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AA1C" w14:textId="29C2A24B" w:rsidR="00645C88" w:rsidRPr="00645C88" w:rsidRDefault="00645C88" w:rsidP="00645C88">
      <w:pPr>
        <w:jc w:val="center"/>
        <w:rPr>
          <w:rFonts w:ascii="Times New Roman" w:hAnsi="Times New Roman" w:cs="Times New Roman"/>
          <w:b/>
          <w:bCs/>
          <w:sz w:val="28"/>
          <w:szCs w:val="28"/>
        </w:rPr>
      </w:pPr>
      <w:r w:rsidRPr="00645C88">
        <w:rPr>
          <w:rFonts w:ascii="Times New Roman" w:hAnsi="Times New Roman" w:cs="Times New Roman"/>
          <w:b/>
          <w:bCs/>
          <w:sz w:val="28"/>
          <w:szCs w:val="28"/>
        </w:rPr>
        <w:t>Definition of Settlement Geography</w:t>
      </w:r>
    </w:p>
    <w:p w14:paraId="5C168CEB" w14:textId="77777777" w:rsidR="00645C88" w:rsidRPr="00645C88" w:rsidRDefault="00645C88" w:rsidP="00645C88">
      <w:pPr>
        <w:rPr>
          <w:rFonts w:ascii="Times New Roman" w:hAnsi="Times New Roman" w:cs="Times New Roman"/>
        </w:rPr>
      </w:pPr>
    </w:p>
    <w:p w14:paraId="0B958507" w14:textId="77777777" w:rsidR="00645C88" w:rsidRPr="00645C88" w:rsidRDefault="00645C88" w:rsidP="00645C88">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color w:val="0D0D0D"/>
        </w:rPr>
      </w:pPr>
      <w:r w:rsidRPr="00645C88">
        <w:rPr>
          <w:color w:val="0D0D0D"/>
        </w:rPr>
        <w:t>Settlement geography is a sub-discipline within human geography that focuses on the study of human settlements, their spatial distribution, patterns, and the factors influencing their development. This field examines the way people organize themselves in space, the processes that lead to the establishment of settlements, and the relationships between human societies and the environments they inhabit.</w:t>
      </w:r>
    </w:p>
    <w:p w14:paraId="021D1764" w14:textId="77777777" w:rsidR="00645C88" w:rsidRPr="00645C88" w:rsidRDefault="00645C88" w:rsidP="00645C8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color w:val="0D0D0D"/>
        </w:rPr>
      </w:pPr>
      <w:r w:rsidRPr="00645C88">
        <w:rPr>
          <w:color w:val="0D0D0D"/>
        </w:rPr>
        <w:t>Key aspects and topics within settlement geography include:</w:t>
      </w:r>
    </w:p>
    <w:p w14:paraId="3117137F"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Spatial Organization:</w:t>
      </w:r>
      <w:r w:rsidRPr="00645C88">
        <w:rPr>
          <w:color w:val="0D0D0D"/>
        </w:rPr>
        <w:t xml:space="preserve"> Understanding how human settlements are distributed across the landscape, ranging from rural villages to urban </w:t>
      </w:r>
      <w:proofErr w:type="spellStart"/>
      <w:r w:rsidRPr="00645C88">
        <w:rPr>
          <w:color w:val="0D0D0D"/>
        </w:rPr>
        <w:t>centers</w:t>
      </w:r>
      <w:proofErr w:type="spellEnd"/>
      <w:r w:rsidRPr="00645C88">
        <w:rPr>
          <w:color w:val="0D0D0D"/>
        </w:rPr>
        <w:t>. Settlement patterns can be influenced by physical geography, economic factors, cultural preferences, and historical developments.</w:t>
      </w:r>
    </w:p>
    <w:p w14:paraId="5D53C382"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Site and Situation:</w:t>
      </w:r>
      <w:r w:rsidRPr="00645C88">
        <w:rPr>
          <w:color w:val="0D0D0D"/>
        </w:rPr>
        <w:t xml:space="preserve"> Settlement geography </w:t>
      </w:r>
      <w:proofErr w:type="spellStart"/>
      <w:r w:rsidRPr="00645C88">
        <w:rPr>
          <w:color w:val="0D0D0D"/>
        </w:rPr>
        <w:t>analyzes</w:t>
      </w:r>
      <w:proofErr w:type="spellEnd"/>
      <w:r w:rsidRPr="00645C88">
        <w:rPr>
          <w:color w:val="0D0D0D"/>
        </w:rPr>
        <w:t xml:space="preserve"> the specific characteristics of the site (physical attributes of the location) and the situation (the relationship of the settlement to its surroundings and other settlements). These factors impact the viability and growth of a settlement.</w:t>
      </w:r>
    </w:p>
    <w:p w14:paraId="718030EF"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Urbanization:</w:t>
      </w:r>
      <w:r w:rsidRPr="00645C88">
        <w:rPr>
          <w:color w:val="0D0D0D"/>
        </w:rPr>
        <w:t xml:space="preserve"> The study of urban areas and the processes of urbanization, which involve the growth of cities and the increasing concentration of populations in urban environments. Urban geography is often considered a subset of settlement geography.</w:t>
      </w:r>
    </w:p>
    <w:p w14:paraId="5DE23171"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Rural Settlements:</w:t>
      </w:r>
      <w:r w:rsidRPr="00645C88">
        <w:rPr>
          <w:color w:val="0D0D0D"/>
        </w:rPr>
        <w:t xml:space="preserve"> Examination of rural areas, including villages and small towns, focusing on factors such as agricultural practices, land use, and the dynamics of rural communities.</w:t>
      </w:r>
    </w:p>
    <w:p w14:paraId="498F9630"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Cultural and Social Factors:</w:t>
      </w:r>
      <w:r w:rsidRPr="00645C88">
        <w:rPr>
          <w:color w:val="0D0D0D"/>
        </w:rPr>
        <w:t xml:space="preserve"> The impact of culture and social structures on settlement patterns, including the role of ethnicity, religion, and social organization in shaping the spatial distribution of human settlements.</w:t>
      </w:r>
    </w:p>
    <w:p w14:paraId="24819CFC"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Economic Factors:</w:t>
      </w:r>
      <w:r w:rsidRPr="00645C88">
        <w:rPr>
          <w:color w:val="0D0D0D"/>
        </w:rPr>
        <w:t xml:space="preserve"> Analysis of economic activities that influence settlement development, such as trade routes, industrialization, and the availability of natural resources. Economic factors play a crucial role in determining the functions and sizes of settlements.</w:t>
      </w:r>
    </w:p>
    <w:p w14:paraId="1B703874"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Historical Development:</w:t>
      </w:r>
      <w:r w:rsidRPr="00645C88">
        <w:rPr>
          <w:color w:val="0D0D0D"/>
        </w:rPr>
        <w:t xml:space="preserve"> Considering the historical context of settlement patterns and understanding how past events and processes have shaped the current distribution of human settlements.</w:t>
      </w:r>
    </w:p>
    <w:p w14:paraId="3B3289DD"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Infrastructure and Transportation:</w:t>
      </w:r>
      <w:r w:rsidRPr="00645C88">
        <w:rPr>
          <w:color w:val="0D0D0D"/>
        </w:rPr>
        <w:t xml:space="preserve"> The role of infrastructure, including transportation networks, in shaping settlement patterns. Accessibility and connectivity can significantly influence the growth and development of settlements.</w:t>
      </w:r>
    </w:p>
    <w:p w14:paraId="1CDFC751" w14:textId="77777777" w:rsidR="00645C88" w:rsidRPr="00645C88" w:rsidRDefault="00645C88" w:rsidP="00645C88">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645C88">
        <w:rPr>
          <w:rStyle w:val="Strong"/>
          <w:color w:val="0D0D0D"/>
          <w:bdr w:val="single" w:sz="2" w:space="0" w:color="E3E3E3" w:frame="1"/>
        </w:rPr>
        <w:t>Human-Environment Interaction:</w:t>
      </w:r>
      <w:r w:rsidRPr="00645C88">
        <w:rPr>
          <w:color w:val="0D0D0D"/>
        </w:rPr>
        <w:t xml:space="preserve"> Exploring the relationship between human societies and their environments, including the impact of environmental factors on settlement location and adaptation strategies.</w:t>
      </w:r>
    </w:p>
    <w:p w14:paraId="4FEE34B5" w14:textId="77777777" w:rsidR="00645C88" w:rsidRPr="00645C88" w:rsidRDefault="00645C88" w:rsidP="00645C8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color w:val="0D0D0D"/>
        </w:rPr>
      </w:pPr>
      <w:r w:rsidRPr="00645C88">
        <w:rPr>
          <w:color w:val="0D0D0D"/>
        </w:rPr>
        <w:t>Overall, settlement geography provides insights into the spatial organization of human societies, helping researchers, planners, and policymakers understand the dynamics of settlements and their implications for social, economic, and environmental sustainability.</w:t>
      </w:r>
    </w:p>
    <w:p w14:paraId="0068EC22" w14:textId="77777777" w:rsidR="00645C88" w:rsidRDefault="00645C88" w:rsidP="00645C88">
      <w:pPr>
        <w:rPr>
          <w:rFonts w:ascii="Times New Roman" w:hAnsi="Times New Roman" w:cs="Times New Roman"/>
          <w:b/>
          <w:bCs/>
        </w:rPr>
      </w:pPr>
    </w:p>
    <w:p w14:paraId="29B28148" w14:textId="77777777" w:rsidR="00E33C80" w:rsidRDefault="00E33C80" w:rsidP="00645C88">
      <w:pPr>
        <w:rPr>
          <w:rFonts w:ascii="Times New Roman" w:hAnsi="Times New Roman" w:cs="Times New Roman"/>
          <w:b/>
          <w:bCs/>
        </w:rPr>
      </w:pPr>
    </w:p>
    <w:p w14:paraId="3ABB842C" w14:textId="77777777" w:rsidR="00E33C80" w:rsidRPr="00645C88" w:rsidRDefault="00E33C80" w:rsidP="00645C88">
      <w:pPr>
        <w:rPr>
          <w:rFonts w:ascii="Times New Roman" w:hAnsi="Times New Roman" w:cs="Times New Roman"/>
          <w:b/>
          <w:bCs/>
        </w:rPr>
      </w:pPr>
    </w:p>
    <w:p w14:paraId="543788CD" w14:textId="77777777" w:rsidR="00645C88" w:rsidRPr="00645C88" w:rsidRDefault="00645C88" w:rsidP="00645C88">
      <w:pPr>
        <w:shd w:val="clear" w:color="auto" w:fill="FFFFFF"/>
        <w:spacing w:after="100" w:line="240" w:lineRule="auto"/>
        <w:rPr>
          <w:rFonts w:ascii="Times New Roman" w:eastAsia="Times New Roman" w:hAnsi="Times New Roman" w:cs="Times New Roman"/>
          <w:b/>
          <w:bCs/>
          <w:kern w:val="0"/>
          <w:sz w:val="28"/>
          <w:szCs w:val="28"/>
          <w:lang w:eastAsia="en-IN"/>
          <w14:ligatures w14:val="none"/>
        </w:rPr>
      </w:pPr>
      <w:r w:rsidRPr="00645C88">
        <w:rPr>
          <w:rFonts w:ascii="Times New Roman" w:eastAsia="Times New Roman" w:hAnsi="Times New Roman" w:cs="Times New Roman"/>
          <w:b/>
          <w:bCs/>
          <w:kern w:val="0"/>
          <w:sz w:val="28"/>
          <w:szCs w:val="28"/>
          <w:lang w:eastAsia="en-IN"/>
          <w14:ligatures w14:val="none"/>
        </w:rPr>
        <w:lastRenderedPageBreak/>
        <w:t>Nature and scope of settlement geography</w:t>
      </w:r>
    </w:p>
    <w:p w14:paraId="71880001" w14:textId="77777777" w:rsidR="00645C88" w:rsidRPr="00645C88" w:rsidRDefault="00645C88" w:rsidP="00645C88">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The nature and scope of settlement geography encompass a broad range of topics and considerations related to the study of human settlements and their spatial organization. Here are key aspects that define the nature and scope of settlement geography:</w:t>
      </w:r>
    </w:p>
    <w:p w14:paraId="0975254C"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Spatial Distribution of Settlements:</w:t>
      </w:r>
    </w:p>
    <w:p w14:paraId="6E247CB2"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Rural and Urban:</w:t>
      </w:r>
      <w:r w:rsidRPr="00645C88">
        <w:rPr>
          <w:rFonts w:ascii="Times New Roman" w:eastAsia="Times New Roman" w:hAnsi="Times New Roman" w:cs="Times New Roman"/>
          <w:kern w:val="0"/>
          <w:sz w:val="21"/>
          <w:szCs w:val="21"/>
          <w:lang w:eastAsia="en-IN"/>
          <w14:ligatures w14:val="none"/>
        </w:rPr>
        <w:t xml:space="preserve"> Settlement geography examines the distribution of human settlements, including rural villages, towns, and urban </w:t>
      </w:r>
      <w:proofErr w:type="spellStart"/>
      <w:r w:rsidRPr="00645C88">
        <w:rPr>
          <w:rFonts w:ascii="Times New Roman" w:eastAsia="Times New Roman" w:hAnsi="Times New Roman" w:cs="Times New Roman"/>
          <w:kern w:val="0"/>
          <w:sz w:val="21"/>
          <w:szCs w:val="21"/>
          <w:lang w:eastAsia="en-IN"/>
          <w14:ligatures w14:val="none"/>
        </w:rPr>
        <w:t>centers</w:t>
      </w:r>
      <w:proofErr w:type="spellEnd"/>
      <w:r w:rsidRPr="00645C88">
        <w:rPr>
          <w:rFonts w:ascii="Times New Roman" w:eastAsia="Times New Roman" w:hAnsi="Times New Roman" w:cs="Times New Roman"/>
          <w:kern w:val="0"/>
          <w:sz w:val="21"/>
          <w:szCs w:val="21"/>
          <w:lang w:eastAsia="en-IN"/>
          <w14:ligatures w14:val="none"/>
        </w:rPr>
        <w:t>. It explores the factors influencing the location and growth of different types of settlements.</w:t>
      </w:r>
    </w:p>
    <w:p w14:paraId="08D09953"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Factors Influencing Settlement Patterns:</w:t>
      </w:r>
    </w:p>
    <w:p w14:paraId="4596C4EB"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Physical Factors:</w:t>
      </w:r>
      <w:r w:rsidRPr="00645C88">
        <w:rPr>
          <w:rFonts w:ascii="Times New Roman" w:eastAsia="Times New Roman" w:hAnsi="Times New Roman" w:cs="Times New Roman"/>
          <w:kern w:val="0"/>
          <w:sz w:val="21"/>
          <w:szCs w:val="21"/>
          <w:lang w:eastAsia="en-IN"/>
          <w14:ligatures w14:val="none"/>
        </w:rPr>
        <w:t xml:space="preserve"> Natural features such as topography, climate, soil fertility, and water availability play a role in determining where settlements are established.</w:t>
      </w:r>
    </w:p>
    <w:p w14:paraId="440D34F3"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Cultural Factors:</w:t>
      </w:r>
      <w:r w:rsidRPr="00645C88">
        <w:rPr>
          <w:rFonts w:ascii="Times New Roman" w:eastAsia="Times New Roman" w:hAnsi="Times New Roman" w:cs="Times New Roman"/>
          <w:kern w:val="0"/>
          <w:sz w:val="21"/>
          <w:szCs w:val="21"/>
          <w:lang w:eastAsia="en-IN"/>
          <w14:ligatures w14:val="none"/>
        </w:rPr>
        <w:t xml:space="preserve"> Cultural preferences, traditions, and social structures contribute to the formation and characteristics of settlements.</w:t>
      </w:r>
    </w:p>
    <w:p w14:paraId="49B5365A"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Economic Factors:</w:t>
      </w:r>
      <w:r w:rsidRPr="00645C88">
        <w:rPr>
          <w:rFonts w:ascii="Times New Roman" w:eastAsia="Times New Roman" w:hAnsi="Times New Roman" w:cs="Times New Roman"/>
          <w:kern w:val="0"/>
          <w:sz w:val="21"/>
          <w:szCs w:val="21"/>
          <w:lang w:eastAsia="en-IN"/>
          <w14:ligatures w14:val="none"/>
        </w:rPr>
        <w:t xml:space="preserve"> Economic activities, resource availability, and trade influence settlement patterns and sizes.</w:t>
      </w:r>
    </w:p>
    <w:p w14:paraId="47F30000"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Site and Situation Analysis:</w:t>
      </w:r>
    </w:p>
    <w:p w14:paraId="5053C9A7"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Settlement geography involves the examination of a settlement's specific site characteristics (physical attributes of the location) and situation (its relationship to surrounding features and other settlements).</w:t>
      </w:r>
    </w:p>
    <w:p w14:paraId="396BFAB6"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Urbanization and Rural-Urban Interactions:</w:t>
      </w:r>
    </w:p>
    <w:p w14:paraId="7E7DF94C"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The study of urban areas and the processes of urbanization fall within the scope of settlement geography. It explores the growth of cities, urban land use, and the interactions between urban and rural areas.</w:t>
      </w:r>
    </w:p>
    <w:p w14:paraId="41D1C901"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Historical and Temporal Dynamics:</w:t>
      </w:r>
    </w:p>
    <w:p w14:paraId="2818F086"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Settlement geography considers the historical development of settlements and how past events and processes have shaped their current distribution. Temporal dynamics are crucial for understanding changes in settlement patterns over time.</w:t>
      </w:r>
    </w:p>
    <w:p w14:paraId="5FD01141"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Infrastructure and Transportation:</w:t>
      </w:r>
    </w:p>
    <w:p w14:paraId="4C32DCE1"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Settlement geography examines the role of infrastructure, including transportation networks, in influencing settlement patterns. Accessibility and connectivity impact the development and functions of settlements.</w:t>
      </w:r>
    </w:p>
    <w:p w14:paraId="56507DA7"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Human-Environment Interaction:</w:t>
      </w:r>
    </w:p>
    <w:p w14:paraId="68F1484E"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Understanding the relationship between human societies and their environments is a key aspect. Settlement geography explores how environmental factors affect settlement location and how human activities, in turn, impact the environment.</w:t>
      </w:r>
    </w:p>
    <w:p w14:paraId="0B6FD3F9"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Spatial Organization and Planning:</w:t>
      </w:r>
    </w:p>
    <w:p w14:paraId="5C239FB1"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Settlement geography provides insights for spatial planning, land use planning, and urban development. It helps in designing sustainable and efficient spatial arrangements for human settlements.</w:t>
      </w:r>
    </w:p>
    <w:p w14:paraId="5DB237E5"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Global Perspectives:</w:t>
      </w:r>
    </w:p>
    <w:p w14:paraId="191729EE"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The scope of settlement geography extends globally, considering different settlement patterns and types across diverse regions and cultures. Comparative studies help identify commonalities and variations in settlement organization.</w:t>
      </w:r>
    </w:p>
    <w:p w14:paraId="28B04BDB" w14:textId="77777777" w:rsidR="00645C88" w:rsidRPr="00645C88" w:rsidRDefault="00645C88" w:rsidP="00645C88">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b/>
          <w:bCs/>
          <w:kern w:val="0"/>
          <w:sz w:val="21"/>
          <w:szCs w:val="21"/>
          <w:bdr w:val="single" w:sz="2" w:space="0" w:color="E3E3E3" w:frame="1"/>
          <w:lang w:eastAsia="en-IN"/>
          <w14:ligatures w14:val="none"/>
        </w:rPr>
        <w:t>Interdisciplinary Nature:</w:t>
      </w:r>
    </w:p>
    <w:p w14:paraId="0E5AD379" w14:textId="77777777" w:rsidR="00645C88" w:rsidRPr="00645C88" w:rsidRDefault="00645C88" w:rsidP="00645C88">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Settlement geography draws on insights from various disciplines, including geography, sociology, anthropology, economics, and environmental science. It benefits from an interdisciplinary approach to understand the complexity of settlement dynamics.</w:t>
      </w:r>
    </w:p>
    <w:p w14:paraId="4D6F844D" w14:textId="77777777" w:rsidR="00645C88" w:rsidRPr="00645C88" w:rsidRDefault="00645C88" w:rsidP="00645C88">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1"/>
          <w:szCs w:val="21"/>
          <w:lang w:eastAsia="en-IN"/>
          <w14:ligatures w14:val="none"/>
        </w:rPr>
      </w:pPr>
      <w:r w:rsidRPr="00645C88">
        <w:rPr>
          <w:rFonts w:ascii="Times New Roman" w:eastAsia="Times New Roman" w:hAnsi="Times New Roman" w:cs="Times New Roman"/>
          <w:kern w:val="0"/>
          <w:sz w:val="21"/>
          <w:szCs w:val="21"/>
          <w:lang w:eastAsia="en-IN"/>
          <w14:ligatures w14:val="none"/>
        </w:rPr>
        <w:t>In summary, settlement geography is a multidimensional field that examines the spatial organization of human settlements, the factors influencing their patterns, and the interactions between human societies and their environments. The scope is broad, encompassing rural and urban settings, historical development, economic considerations, and the cultural and environmental factors shaping settlements worldwide.</w:t>
      </w:r>
    </w:p>
    <w:p w14:paraId="4A33526B" w14:textId="3BCA7D22" w:rsidR="00645C88" w:rsidRPr="00645C88" w:rsidRDefault="00645C88" w:rsidP="00645C88">
      <w:pPr>
        <w:rPr>
          <w:rFonts w:ascii="Times New Roman" w:hAnsi="Times New Roman" w:cs="Times New Roman"/>
        </w:rPr>
      </w:pPr>
    </w:p>
    <w:p w14:paraId="7CED5C9C" w14:textId="236D5DC3" w:rsidR="00580E4B" w:rsidRPr="00580E4B" w:rsidRDefault="00580E4B" w:rsidP="00580E4B">
      <w:pPr>
        <w:shd w:val="clear" w:color="auto" w:fill="FFFFFF"/>
        <w:spacing w:after="100" w:line="240" w:lineRule="auto"/>
        <w:jc w:val="center"/>
        <w:rPr>
          <w:rFonts w:ascii="Segoe UI" w:eastAsia="Times New Roman" w:hAnsi="Segoe UI" w:cs="Segoe UI"/>
          <w:b/>
          <w:bCs/>
          <w:kern w:val="0"/>
          <w:sz w:val="28"/>
          <w:szCs w:val="28"/>
          <w:lang w:eastAsia="en-IN"/>
          <w14:ligatures w14:val="none"/>
        </w:rPr>
      </w:pPr>
      <w:r w:rsidRPr="00580E4B">
        <w:rPr>
          <w:rFonts w:ascii="Segoe UI" w:eastAsia="Times New Roman" w:hAnsi="Segoe UI" w:cs="Segoe UI"/>
          <w:b/>
          <w:bCs/>
          <w:kern w:val="0"/>
          <w:sz w:val="28"/>
          <w:szCs w:val="28"/>
          <w:lang w:eastAsia="en-IN"/>
          <w14:ligatures w14:val="none"/>
        </w:rPr>
        <w:lastRenderedPageBreak/>
        <w:t>Characteristic of rural and urban settlement</w:t>
      </w:r>
    </w:p>
    <w:p w14:paraId="3906B738" w14:textId="4A13B5EF" w:rsidR="00580E4B" w:rsidRPr="00580E4B" w:rsidRDefault="00580E4B" w:rsidP="00580E4B">
      <w:pPr>
        <w:shd w:val="clear" w:color="auto" w:fill="FFFFFF"/>
        <w:spacing w:after="0" w:line="240" w:lineRule="auto"/>
        <w:rPr>
          <w:rFonts w:ascii="Segoe UI" w:eastAsia="Times New Roman" w:hAnsi="Segoe UI" w:cs="Segoe UI"/>
          <w:b/>
          <w:bCs/>
          <w:kern w:val="0"/>
          <w:sz w:val="21"/>
          <w:szCs w:val="21"/>
          <w:lang w:eastAsia="en-IN"/>
          <w14:ligatures w14:val="none"/>
        </w:rPr>
      </w:pPr>
    </w:p>
    <w:p w14:paraId="51AFC492" w14:textId="77777777" w:rsidR="00580E4B" w:rsidRPr="00580E4B" w:rsidRDefault="00580E4B" w:rsidP="00580E4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Rural and urban settlements exhibit distinct characteristics based on their location, size, functions, and socio-economic attributes. Here are some key characteristics that differentiate rural and urban settlements:</w:t>
      </w:r>
    </w:p>
    <w:p w14:paraId="5F14FE16" w14:textId="77777777" w:rsidR="00580E4B" w:rsidRPr="00580E4B" w:rsidRDefault="00580E4B" w:rsidP="00580E4B">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kern w:val="0"/>
          <w:sz w:val="26"/>
          <w:szCs w:val="26"/>
          <w:lang w:eastAsia="en-IN"/>
          <w14:ligatures w14:val="none"/>
        </w:rPr>
      </w:pPr>
      <w:r w:rsidRPr="00580E4B">
        <w:rPr>
          <w:rFonts w:ascii="Segoe UI" w:eastAsia="Times New Roman" w:hAnsi="Segoe UI" w:cs="Segoe UI"/>
          <w:b/>
          <w:bCs/>
          <w:kern w:val="0"/>
          <w:sz w:val="26"/>
          <w:szCs w:val="26"/>
          <w:lang w:eastAsia="en-IN"/>
          <w14:ligatures w14:val="none"/>
        </w:rPr>
        <w:t>Rural Settlements:</w:t>
      </w:r>
    </w:p>
    <w:p w14:paraId="43648528"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Population Density:</w:t>
      </w:r>
    </w:p>
    <w:p w14:paraId="02553058"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Generally lower population density compared to urban areas, with more significant spaces between dwellings.</w:t>
      </w:r>
    </w:p>
    <w:p w14:paraId="192C4729"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Land Use:</w:t>
      </w:r>
    </w:p>
    <w:p w14:paraId="52B2A34C"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Predominantly characterized by agricultural land use, with a focus on farming, forestry, and other primary economic activities.</w:t>
      </w:r>
    </w:p>
    <w:p w14:paraId="2A2F7C51"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Size of Settlements:</w:t>
      </w:r>
    </w:p>
    <w:p w14:paraId="7AC103DE"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Smaller settlements, including villages and hamlets, often with a close-knit community.</w:t>
      </w:r>
    </w:p>
    <w:p w14:paraId="59BE50AF"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Economic Activities:</w:t>
      </w:r>
    </w:p>
    <w:p w14:paraId="752A3F49"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Primary economic activities such as farming, fishing, forestry, and mining are common. There is a strong connection to natural resources.</w:t>
      </w:r>
    </w:p>
    <w:p w14:paraId="70CABB11"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Occupation:</w:t>
      </w:r>
    </w:p>
    <w:p w14:paraId="2C777C94"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Occupations are often related to agriculture, animal husbandry, and traditional crafts.</w:t>
      </w:r>
    </w:p>
    <w:p w14:paraId="7EF307EA"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Infrastructure:</w:t>
      </w:r>
    </w:p>
    <w:p w14:paraId="4C838728"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Limited infrastructure compared to urban areas. Basic amenities like schools, healthcare facilities, and transportation may be less developed.</w:t>
      </w:r>
    </w:p>
    <w:p w14:paraId="6CE4D9C7"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Lifestyle:</w:t>
      </w:r>
    </w:p>
    <w:p w14:paraId="228395BD"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Typically characterized by a slower pace of life, traditional values, and a strong sense of community.</w:t>
      </w:r>
    </w:p>
    <w:p w14:paraId="2D14439C"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Housing:</w:t>
      </w:r>
    </w:p>
    <w:p w14:paraId="7D728A3D"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Housing tends to be more spread out, with individual houses surrounded by larger plots of land.</w:t>
      </w:r>
    </w:p>
    <w:p w14:paraId="2E2E4CCF" w14:textId="77777777" w:rsidR="00580E4B" w:rsidRPr="00580E4B" w:rsidRDefault="00580E4B" w:rsidP="00580E4B">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Transportation:</w:t>
      </w:r>
    </w:p>
    <w:p w14:paraId="41456469" w14:textId="77777777" w:rsidR="00580E4B" w:rsidRPr="00580E4B" w:rsidRDefault="00580E4B" w:rsidP="00580E4B">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Reliance on traditional modes of transportation, and accessibility may be limited due to the rural landscape.</w:t>
      </w:r>
    </w:p>
    <w:p w14:paraId="1E29E75D" w14:textId="77777777" w:rsidR="00580E4B" w:rsidRPr="00580E4B" w:rsidRDefault="00580E4B" w:rsidP="00580E4B">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kern w:val="0"/>
          <w:sz w:val="26"/>
          <w:szCs w:val="26"/>
          <w:lang w:eastAsia="en-IN"/>
          <w14:ligatures w14:val="none"/>
        </w:rPr>
      </w:pPr>
      <w:r w:rsidRPr="00580E4B">
        <w:rPr>
          <w:rFonts w:ascii="Segoe UI" w:eastAsia="Times New Roman" w:hAnsi="Segoe UI" w:cs="Segoe UI"/>
          <w:b/>
          <w:bCs/>
          <w:kern w:val="0"/>
          <w:sz w:val="26"/>
          <w:szCs w:val="26"/>
          <w:lang w:eastAsia="en-IN"/>
          <w14:ligatures w14:val="none"/>
        </w:rPr>
        <w:t>Urban Settlements:</w:t>
      </w:r>
    </w:p>
    <w:p w14:paraId="489D9EBF"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Population Density:</w:t>
      </w:r>
    </w:p>
    <w:p w14:paraId="61DFD58F"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Higher population density with a concentration of people in a relatively small area.</w:t>
      </w:r>
    </w:p>
    <w:p w14:paraId="6310B66C"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Land Use:</w:t>
      </w:r>
    </w:p>
    <w:p w14:paraId="13334785"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Diverse land use, including residential, commercial, industrial, and institutional zones.</w:t>
      </w:r>
    </w:p>
    <w:p w14:paraId="314B7D94"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Size of Settlements:</w:t>
      </w:r>
    </w:p>
    <w:p w14:paraId="381D5C73"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 xml:space="preserve">Larger and more populous settlements, including towns and cities, often with diverse </w:t>
      </w:r>
      <w:proofErr w:type="spellStart"/>
      <w:r w:rsidRPr="00580E4B">
        <w:rPr>
          <w:rFonts w:ascii="Segoe UI" w:eastAsia="Times New Roman" w:hAnsi="Segoe UI" w:cs="Segoe UI"/>
          <w:kern w:val="0"/>
          <w:sz w:val="21"/>
          <w:szCs w:val="21"/>
          <w:lang w:eastAsia="en-IN"/>
          <w14:ligatures w14:val="none"/>
        </w:rPr>
        <w:t>neighborhoods</w:t>
      </w:r>
      <w:proofErr w:type="spellEnd"/>
      <w:r w:rsidRPr="00580E4B">
        <w:rPr>
          <w:rFonts w:ascii="Segoe UI" w:eastAsia="Times New Roman" w:hAnsi="Segoe UI" w:cs="Segoe UI"/>
          <w:kern w:val="0"/>
          <w:sz w:val="21"/>
          <w:szCs w:val="21"/>
          <w:lang w:eastAsia="en-IN"/>
          <w14:ligatures w14:val="none"/>
        </w:rPr>
        <w:t>.</w:t>
      </w:r>
    </w:p>
    <w:p w14:paraId="59707EC5"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lastRenderedPageBreak/>
        <w:t>Economic Activities:</w:t>
      </w:r>
    </w:p>
    <w:p w14:paraId="4BBC20FC"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Economic activities are diverse, with a focus on commerce, services, industry, and technology.</w:t>
      </w:r>
    </w:p>
    <w:p w14:paraId="0B4A4016"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Occupation:</w:t>
      </w:r>
    </w:p>
    <w:p w14:paraId="3A894BFB"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Varied occupations, including professionals, service workers, and individuals employed in a wide range of industries.</w:t>
      </w:r>
    </w:p>
    <w:p w14:paraId="4034BAAB"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Infrastructure:</w:t>
      </w:r>
    </w:p>
    <w:p w14:paraId="41EA0DD5"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Well-developed infrastructure, including schools, hospitals, transportation networks, and communication systems.</w:t>
      </w:r>
    </w:p>
    <w:p w14:paraId="4B218ACE"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Lifestyle:</w:t>
      </w:r>
    </w:p>
    <w:p w14:paraId="60D6E64A"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A faster-paced lifestyle with greater access to cultural amenities, entertainment, and recreational facilities.</w:t>
      </w:r>
    </w:p>
    <w:p w14:paraId="2F4D7C7A"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Housing:</w:t>
      </w:r>
    </w:p>
    <w:p w14:paraId="4AAD14C2"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Housing is more compact and often includes a mix of residential options, from apartments to single-family homes.</w:t>
      </w:r>
    </w:p>
    <w:p w14:paraId="6D023868"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Transportation:</w:t>
      </w:r>
    </w:p>
    <w:p w14:paraId="093AD722"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Diverse and efficient transportation options, including public transit, roads, and often a higher reliance on motorized vehicles.</w:t>
      </w:r>
    </w:p>
    <w:p w14:paraId="315BF5D0" w14:textId="77777777" w:rsidR="00580E4B" w:rsidRPr="00580E4B" w:rsidRDefault="00580E4B" w:rsidP="00580E4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b/>
          <w:bCs/>
          <w:kern w:val="0"/>
          <w:sz w:val="21"/>
          <w:szCs w:val="21"/>
          <w:bdr w:val="single" w:sz="2" w:space="0" w:color="E3E3E3" w:frame="1"/>
          <w:lang w:eastAsia="en-IN"/>
          <w14:ligatures w14:val="none"/>
        </w:rPr>
        <w:t>Cultural Diversity:</w:t>
      </w:r>
    </w:p>
    <w:p w14:paraId="2FF20AD3" w14:textId="77777777" w:rsidR="00580E4B" w:rsidRPr="00580E4B" w:rsidRDefault="00580E4B" w:rsidP="00580E4B">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Greater cultural diversity due to the influx of people from different backgrounds and regions.</w:t>
      </w:r>
    </w:p>
    <w:p w14:paraId="73960775" w14:textId="77777777" w:rsidR="00580E4B" w:rsidRPr="00580E4B" w:rsidRDefault="00580E4B" w:rsidP="00580E4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kern w:val="0"/>
          <w:sz w:val="21"/>
          <w:szCs w:val="21"/>
          <w:lang w:eastAsia="en-IN"/>
          <w14:ligatures w14:val="none"/>
        </w:rPr>
      </w:pPr>
      <w:r w:rsidRPr="00580E4B">
        <w:rPr>
          <w:rFonts w:ascii="Segoe UI" w:eastAsia="Times New Roman" w:hAnsi="Segoe UI" w:cs="Segoe UI"/>
          <w:kern w:val="0"/>
          <w:sz w:val="21"/>
          <w:szCs w:val="21"/>
          <w:lang w:eastAsia="en-IN"/>
          <w14:ligatures w14:val="none"/>
        </w:rPr>
        <w:t>It's important to note that the characteristics of rural and urban settlements can vary widely depending on factors such as geographic location, cultural context, and economic development. Additionally, the distinction between rural and urban areas is not always clear-cut, and there are transitional zones that exhibit characteristics of both types of settlements.</w:t>
      </w:r>
    </w:p>
    <w:p w14:paraId="05AAFC16" w14:textId="77777777" w:rsidR="00645C88" w:rsidRPr="00645C88" w:rsidRDefault="00645C88" w:rsidP="00645C88">
      <w:pPr>
        <w:rPr>
          <w:rFonts w:ascii="Times New Roman" w:hAnsi="Times New Roman" w:cs="Times New Roman"/>
        </w:rPr>
      </w:pPr>
    </w:p>
    <w:sectPr w:rsidR="00645C88" w:rsidRPr="00645C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E8A7" w14:textId="77777777" w:rsidR="0067493F" w:rsidRDefault="0067493F" w:rsidP="00580E4B">
      <w:pPr>
        <w:spacing w:after="0" w:line="240" w:lineRule="auto"/>
      </w:pPr>
      <w:r>
        <w:separator/>
      </w:r>
    </w:p>
  </w:endnote>
  <w:endnote w:type="continuationSeparator" w:id="0">
    <w:p w14:paraId="2B1078A7" w14:textId="77777777" w:rsidR="0067493F" w:rsidRDefault="0067493F" w:rsidP="0058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E20" w14:textId="77777777" w:rsidR="00580E4B" w:rsidRDefault="0058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E71" w14:textId="77777777" w:rsidR="0067493F" w:rsidRDefault="0067493F" w:rsidP="00580E4B">
      <w:pPr>
        <w:spacing w:after="0" w:line="240" w:lineRule="auto"/>
      </w:pPr>
      <w:r>
        <w:separator/>
      </w:r>
    </w:p>
  </w:footnote>
  <w:footnote w:type="continuationSeparator" w:id="0">
    <w:p w14:paraId="679B7540" w14:textId="77777777" w:rsidR="0067493F" w:rsidRDefault="0067493F" w:rsidP="00580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0507"/>
    <w:multiLevelType w:val="multilevel"/>
    <w:tmpl w:val="0422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507AC"/>
    <w:multiLevelType w:val="multilevel"/>
    <w:tmpl w:val="22F8FE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3B2BB3"/>
    <w:multiLevelType w:val="multilevel"/>
    <w:tmpl w:val="3F587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882931"/>
    <w:multiLevelType w:val="multilevel"/>
    <w:tmpl w:val="D8D63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4152799">
    <w:abstractNumId w:val="0"/>
  </w:num>
  <w:num w:numId="2" w16cid:durableId="2084066526">
    <w:abstractNumId w:val="2"/>
  </w:num>
  <w:num w:numId="3" w16cid:durableId="2096628031">
    <w:abstractNumId w:val="1"/>
  </w:num>
  <w:num w:numId="4" w16cid:durableId="556211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8"/>
    <w:rsid w:val="00580E4B"/>
    <w:rsid w:val="00604922"/>
    <w:rsid w:val="00645C88"/>
    <w:rsid w:val="0067493F"/>
    <w:rsid w:val="00E33C80"/>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70D6"/>
  <w15:chartTrackingRefBased/>
  <w15:docId w15:val="{766FA0F9-88AE-4133-A44B-476BEA3B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0E4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C8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45C88"/>
    <w:rPr>
      <w:b/>
      <w:bCs/>
    </w:rPr>
  </w:style>
  <w:style w:type="paragraph" w:styleId="Header">
    <w:name w:val="header"/>
    <w:basedOn w:val="Normal"/>
    <w:link w:val="HeaderChar"/>
    <w:uiPriority w:val="99"/>
    <w:unhideWhenUsed/>
    <w:rsid w:val="0058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4B"/>
  </w:style>
  <w:style w:type="paragraph" w:styleId="Footer">
    <w:name w:val="footer"/>
    <w:basedOn w:val="Normal"/>
    <w:link w:val="FooterChar"/>
    <w:uiPriority w:val="99"/>
    <w:unhideWhenUsed/>
    <w:rsid w:val="0058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4B"/>
  </w:style>
  <w:style w:type="character" w:customStyle="1" w:styleId="Heading3Char">
    <w:name w:val="Heading 3 Char"/>
    <w:basedOn w:val="DefaultParagraphFont"/>
    <w:link w:val="Heading3"/>
    <w:uiPriority w:val="9"/>
    <w:rsid w:val="00580E4B"/>
    <w:rPr>
      <w:rFonts w:ascii="Times New Roman" w:eastAsia="Times New Roman" w:hAnsi="Times New Roman" w:cs="Times New Roman"/>
      <w:b/>
      <w:bCs/>
      <w:kern w:val="0"/>
      <w:sz w:val="27"/>
      <w:szCs w:val="27"/>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1025">
      <w:bodyDiv w:val="1"/>
      <w:marLeft w:val="0"/>
      <w:marRight w:val="0"/>
      <w:marTop w:val="0"/>
      <w:marBottom w:val="0"/>
      <w:divBdr>
        <w:top w:val="none" w:sz="0" w:space="0" w:color="auto"/>
        <w:left w:val="none" w:sz="0" w:space="0" w:color="auto"/>
        <w:bottom w:val="none" w:sz="0" w:space="0" w:color="auto"/>
        <w:right w:val="none" w:sz="0" w:space="0" w:color="auto"/>
      </w:divBdr>
    </w:div>
    <w:div w:id="1734349444">
      <w:bodyDiv w:val="1"/>
      <w:marLeft w:val="0"/>
      <w:marRight w:val="0"/>
      <w:marTop w:val="0"/>
      <w:marBottom w:val="0"/>
      <w:divBdr>
        <w:top w:val="none" w:sz="0" w:space="0" w:color="auto"/>
        <w:left w:val="none" w:sz="0" w:space="0" w:color="auto"/>
        <w:bottom w:val="none" w:sz="0" w:space="0" w:color="auto"/>
        <w:right w:val="none" w:sz="0" w:space="0" w:color="auto"/>
      </w:divBdr>
      <w:divsChild>
        <w:div w:id="1306398795">
          <w:marLeft w:val="0"/>
          <w:marRight w:val="0"/>
          <w:marTop w:val="0"/>
          <w:marBottom w:val="0"/>
          <w:divBdr>
            <w:top w:val="single" w:sz="2" w:space="0" w:color="E3E3E3"/>
            <w:left w:val="single" w:sz="2" w:space="0" w:color="E3E3E3"/>
            <w:bottom w:val="single" w:sz="2" w:space="0" w:color="E3E3E3"/>
            <w:right w:val="single" w:sz="2" w:space="0" w:color="E3E3E3"/>
          </w:divBdr>
          <w:divsChild>
            <w:div w:id="1633168359">
              <w:marLeft w:val="0"/>
              <w:marRight w:val="0"/>
              <w:marTop w:val="100"/>
              <w:marBottom w:val="100"/>
              <w:divBdr>
                <w:top w:val="single" w:sz="2" w:space="0" w:color="E3E3E3"/>
                <w:left w:val="single" w:sz="2" w:space="0" w:color="E3E3E3"/>
                <w:bottom w:val="single" w:sz="2" w:space="0" w:color="E3E3E3"/>
                <w:right w:val="single" w:sz="2" w:space="0" w:color="E3E3E3"/>
              </w:divBdr>
              <w:divsChild>
                <w:div w:id="2033606468">
                  <w:marLeft w:val="0"/>
                  <w:marRight w:val="0"/>
                  <w:marTop w:val="0"/>
                  <w:marBottom w:val="0"/>
                  <w:divBdr>
                    <w:top w:val="single" w:sz="2" w:space="0" w:color="E3E3E3"/>
                    <w:left w:val="single" w:sz="2" w:space="0" w:color="E3E3E3"/>
                    <w:bottom w:val="single" w:sz="2" w:space="0" w:color="E3E3E3"/>
                    <w:right w:val="single" w:sz="2" w:space="0" w:color="E3E3E3"/>
                  </w:divBdr>
                  <w:divsChild>
                    <w:div w:id="725954369">
                      <w:marLeft w:val="0"/>
                      <w:marRight w:val="0"/>
                      <w:marTop w:val="0"/>
                      <w:marBottom w:val="0"/>
                      <w:divBdr>
                        <w:top w:val="single" w:sz="2" w:space="0" w:color="E3E3E3"/>
                        <w:left w:val="single" w:sz="2" w:space="0" w:color="E3E3E3"/>
                        <w:bottom w:val="single" w:sz="2" w:space="0" w:color="E3E3E3"/>
                        <w:right w:val="single" w:sz="2" w:space="0" w:color="E3E3E3"/>
                      </w:divBdr>
                      <w:divsChild>
                        <w:div w:id="696544538">
                          <w:marLeft w:val="0"/>
                          <w:marRight w:val="0"/>
                          <w:marTop w:val="0"/>
                          <w:marBottom w:val="0"/>
                          <w:divBdr>
                            <w:top w:val="single" w:sz="2" w:space="0" w:color="E3E3E3"/>
                            <w:left w:val="single" w:sz="2" w:space="0" w:color="E3E3E3"/>
                            <w:bottom w:val="single" w:sz="2" w:space="0" w:color="E3E3E3"/>
                            <w:right w:val="single" w:sz="2" w:space="0" w:color="E3E3E3"/>
                          </w:divBdr>
                          <w:divsChild>
                            <w:div w:id="486286713">
                              <w:marLeft w:val="0"/>
                              <w:marRight w:val="0"/>
                              <w:marTop w:val="0"/>
                              <w:marBottom w:val="0"/>
                              <w:divBdr>
                                <w:top w:val="single" w:sz="2" w:space="0" w:color="E3E3E3"/>
                                <w:left w:val="single" w:sz="2" w:space="0" w:color="E3E3E3"/>
                                <w:bottom w:val="single" w:sz="2" w:space="0" w:color="E3E3E3"/>
                                <w:right w:val="single" w:sz="2" w:space="0" w:color="E3E3E3"/>
                              </w:divBdr>
                              <w:divsChild>
                                <w:div w:id="658385233">
                                  <w:marLeft w:val="0"/>
                                  <w:marRight w:val="0"/>
                                  <w:marTop w:val="0"/>
                                  <w:marBottom w:val="0"/>
                                  <w:divBdr>
                                    <w:top w:val="single" w:sz="2" w:space="0" w:color="E3E3E3"/>
                                    <w:left w:val="single" w:sz="2" w:space="0" w:color="E3E3E3"/>
                                    <w:bottom w:val="single" w:sz="2" w:space="0" w:color="E3E3E3"/>
                                    <w:right w:val="single" w:sz="2" w:space="0" w:color="E3E3E3"/>
                                  </w:divBdr>
                                  <w:divsChild>
                                    <w:div w:id="1721975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5674692">
          <w:marLeft w:val="0"/>
          <w:marRight w:val="0"/>
          <w:marTop w:val="0"/>
          <w:marBottom w:val="0"/>
          <w:divBdr>
            <w:top w:val="single" w:sz="2" w:space="0" w:color="E3E3E3"/>
            <w:left w:val="single" w:sz="2" w:space="0" w:color="E3E3E3"/>
            <w:bottom w:val="single" w:sz="2" w:space="0" w:color="E3E3E3"/>
            <w:right w:val="single" w:sz="2" w:space="0" w:color="E3E3E3"/>
          </w:divBdr>
          <w:divsChild>
            <w:div w:id="2142140544">
              <w:marLeft w:val="0"/>
              <w:marRight w:val="0"/>
              <w:marTop w:val="100"/>
              <w:marBottom w:val="100"/>
              <w:divBdr>
                <w:top w:val="single" w:sz="2" w:space="0" w:color="E3E3E3"/>
                <w:left w:val="single" w:sz="2" w:space="0" w:color="E3E3E3"/>
                <w:bottom w:val="single" w:sz="2" w:space="0" w:color="E3E3E3"/>
                <w:right w:val="single" w:sz="2" w:space="0" w:color="E3E3E3"/>
              </w:divBdr>
              <w:divsChild>
                <w:div w:id="2125463662">
                  <w:marLeft w:val="0"/>
                  <w:marRight w:val="0"/>
                  <w:marTop w:val="0"/>
                  <w:marBottom w:val="0"/>
                  <w:divBdr>
                    <w:top w:val="single" w:sz="2" w:space="0" w:color="E3E3E3"/>
                    <w:left w:val="single" w:sz="2" w:space="0" w:color="E3E3E3"/>
                    <w:bottom w:val="single" w:sz="2" w:space="0" w:color="E3E3E3"/>
                    <w:right w:val="single" w:sz="2" w:space="0" w:color="E3E3E3"/>
                  </w:divBdr>
                  <w:divsChild>
                    <w:div w:id="1315140675">
                      <w:marLeft w:val="0"/>
                      <w:marRight w:val="0"/>
                      <w:marTop w:val="0"/>
                      <w:marBottom w:val="0"/>
                      <w:divBdr>
                        <w:top w:val="single" w:sz="2" w:space="0" w:color="E3E3E3"/>
                        <w:left w:val="single" w:sz="2" w:space="0" w:color="E3E3E3"/>
                        <w:bottom w:val="single" w:sz="2" w:space="0" w:color="E3E3E3"/>
                        <w:right w:val="single" w:sz="2" w:space="0" w:color="E3E3E3"/>
                      </w:divBdr>
                      <w:divsChild>
                        <w:div w:id="575093306">
                          <w:marLeft w:val="0"/>
                          <w:marRight w:val="0"/>
                          <w:marTop w:val="0"/>
                          <w:marBottom w:val="0"/>
                          <w:divBdr>
                            <w:top w:val="single" w:sz="2" w:space="0" w:color="E3E3E3"/>
                            <w:left w:val="single" w:sz="2" w:space="0" w:color="E3E3E3"/>
                            <w:bottom w:val="single" w:sz="2" w:space="0" w:color="E3E3E3"/>
                            <w:right w:val="single" w:sz="2" w:space="0" w:color="E3E3E3"/>
                          </w:divBdr>
                          <w:divsChild>
                            <w:div w:id="901251700">
                              <w:marLeft w:val="0"/>
                              <w:marRight w:val="0"/>
                              <w:marTop w:val="0"/>
                              <w:marBottom w:val="0"/>
                              <w:divBdr>
                                <w:top w:val="single" w:sz="2" w:space="0" w:color="E3E3E3"/>
                                <w:left w:val="single" w:sz="2" w:space="0" w:color="E3E3E3"/>
                                <w:bottom w:val="single" w:sz="2" w:space="0" w:color="E3E3E3"/>
                                <w:right w:val="single" w:sz="2" w:space="0" w:color="E3E3E3"/>
                              </w:divBdr>
                              <w:divsChild>
                                <w:div w:id="1272781794">
                                  <w:marLeft w:val="0"/>
                                  <w:marRight w:val="0"/>
                                  <w:marTop w:val="0"/>
                                  <w:marBottom w:val="0"/>
                                  <w:divBdr>
                                    <w:top w:val="single" w:sz="2" w:space="0" w:color="E3E3E3"/>
                                    <w:left w:val="single" w:sz="2" w:space="0" w:color="E3E3E3"/>
                                    <w:bottom w:val="single" w:sz="2" w:space="0" w:color="E3E3E3"/>
                                    <w:right w:val="single" w:sz="2" w:space="0" w:color="E3E3E3"/>
                                  </w:divBdr>
                                  <w:divsChild>
                                    <w:div w:id="6989003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63652969">
                      <w:marLeft w:val="0"/>
                      <w:marRight w:val="0"/>
                      <w:marTop w:val="0"/>
                      <w:marBottom w:val="0"/>
                      <w:divBdr>
                        <w:top w:val="single" w:sz="2" w:space="0" w:color="E3E3E3"/>
                        <w:left w:val="single" w:sz="2" w:space="0" w:color="E3E3E3"/>
                        <w:bottom w:val="single" w:sz="2" w:space="0" w:color="E3E3E3"/>
                        <w:right w:val="single" w:sz="2" w:space="0" w:color="E3E3E3"/>
                      </w:divBdr>
                      <w:divsChild>
                        <w:div w:id="1721201644">
                          <w:marLeft w:val="0"/>
                          <w:marRight w:val="0"/>
                          <w:marTop w:val="0"/>
                          <w:marBottom w:val="0"/>
                          <w:divBdr>
                            <w:top w:val="single" w:sz="2" w:space="0" w:color="E3E3E3"/>
                            <w:left w:val="single" w:sz="2" w:space="0" w:color="E3E3E3"/>
                            <w:bottom w:val="single" w:sz="2" w:space="0" w:color="E3E3E3"/>
                            <w:right w:val="single" w:sz="2" w:space="0" w:color="E3E3E3"/>
                          </w:divBdr>
                        </w:div>
                        <w:div w:id="1697807990">
                          <w:marLeft w:val="0"/>
                          <w:marRight w:val="0"/>
                          <w:marTop w:val="0"/>
                          <w:marBottom w:val="0"/>
                          <w:divBdr>
                            <w:top w:val="single" w:sz="2" w:space="0" w:color="E3E3E3"/>
                            <w:left w:val="single" w:sz="2" w:space="0" w:color="E3E3E3"/>
                            <w:bottom w:val="single" w:sz="2" w:space="0" w:color="E3E3E3"/>
                            <w:right w:val="single" w:sz="2" w:space="0" w:color="E3E3E3"/>
                          </w:divBdr>
                          <w:divsChild>
                            <w:div w:id="1053581371">
                              <w:marLeft w:val="0"/>
                              <w:marRight w:val="0"/>
                              <w:marTop w:val="0"/>
                              <w:marBottom w:val="0"/>
                              <w:divBdr>
                                <w:top w:val="single" w:sz="2" w:space="0" w:color="E3E3E3"/>
                                <w:left w:val="single" w:sz="2" w:space="0" w:color="E3E3E3"/>
                                <w:bottom w:val="single" w:sz="2" w:space="0" w:color="E3E3E3"/>
                                <w:right w:val="single" w:sz="2" w:space="0" w:color="E3E3E3"/>
                              </w:divBdr>
                              <w:divsChild>
                                <w:div w:id="1799760620">
                                  <w:marLeft w:val="0"/>
                                  <w:marRight w:val="0"/>
                                  <w:marTop w:val="0"/>
                                  <w:marBottom w:val="0"/>
                                  <w:divBdr>
                                    <w:top w:val="single" w:sz="2" w:space="0" w:color="E3E3E3"/>
                                    <w:left w:val="single" w:sz="2" w:space="0" w:color="E3E3E3"/>
                                    <w:bottom w:val="single" w:sz="2" w:space="0" w:color="E3E3E3"/>
                                    <w:right w:val="single" w:sz="2" w:space="0" w:color="E3E3E3"/>
                                  </w:divBdr>
                                  <w:divsChild>
                                    <w:div w:id="484198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52790703">
      <w:bodyDiv w:val="1"/>
      <w:marLeft w:val="0"/>
      <w:marRight w:val="0"/>
      <w:marTop w:val="0"/>
      <w:marBottom w:val="0"/>
      <w:divBdr>
        <w:top w:val="none" w:sz="0" w:space="0" w:color="auto"/>
        <w:left w:val="none" w:sz="0" w:space="0" w:color="auto"/>
        <w:bottom w:val="none" w:sz="0" w:space="0" w:color="auto"/>
        <w:right w:val="none" w:sz="0" w:space="0" w:color="auto"/>
      </w:divBdr>
      <w:divsChild>
        <w:div w:id="403064127">
          <w:marLeft w:val="0"/>
          <w:marRight w:val="0"/>
          <w:marTop w:val="0"/>
          <w:marBottom w:val="0"/>
          <w:divBdr>
            <w:top w:val="single" w:sz="2" w:space="0" w:color="E3E3E3"/>
            <w:left w:val="single" w:sz="2" w:space="0" w:color="E3E3E3"/>
            <w:bottom w:val="single" w:sz="2" w:space="0" w:color="E3E3E3"/>
            <w:right w:val="single" w:sz="2" w:space="0" w:color="E3E3E3"/>
          </w:divBdr>
          <w:divsChild>
            <w:div w:id="430129818">
              <w:marLeft w:val="0"/>
              <w:marRight w:val="0"/>
              <w:marTop w:val="100"/>
              <w:marBottom w:val="100"/>
              <w:divBdr>
                <w:top w:val="single" w:sz="2" w:space="0" w:color="E3E3E3"/>
                <w:left w:val="single" w:sz="2" w:space="0" w:color="E3E3E3"/>
                <w:bottom w:val="single" w:sz="2" w:space="0" w:color="E3E3E3"/>
                <w:right w:val="single" w:sz="2" w:space="0" w:color="E3E3E3"/>
              </w:divBdr>
              <w:divsChild>
                <w:div w:id="589655532">
                  <w:marLeft w:val="0"/>
                  <w:marRight w:val="0"/>
                  <w:marTop w:val="0"/>
                  <w:marBottom w:val="0"/>
                  <w:divBdr>
                    <w:top w:val="single" w:sz="2" w:space="0" w:color="E3E3E3"/>
                    <w:left w:val="single" w:sz="2" w:space="0" w:color="E3E3E3"/>
                    <w:bottom w:val="single" w:sz="2" w:space="0" w:color="E3E3E3"/>
                    <w:right w:val="single" w:sz="2" w:space="0" w:color="E3E3E3"/>
                  </w:divBdr>
                  <w:divsChild>
                    <w:div w:id="224535742">
                      <w:marLeft w:val="0"/>
                      <w:marRight w:val="0"/>
                      <w:marTop w:val="0"/>
                      <w:marBottom w:val="0"/>
                      <w:divBdr>
                        <w:top w:val="single" w:sz="2" w:space="0" w:color="E3E3E3"/>
                        <w:left w:val="single" w:sz="2" w:space="0" w:color="E3E3E3"/>
                        <w:bottom w:val="single" w:sz="2" w:space="0" w:color="E3E3E3"/>
                        <w:right w:val="single" w:sz="2" w:space="0" w:color="E3E3E3"/>
                      </w:divBdr>
                      <w:divsChild>
                        <w:div w:id="666401180">
                          <w:marLeft w:val="0"/>
                          <w:marRight w:val="0"/>
                          <w:marTop w:val="0"/>
                          <w:marBottom w:val="0"/>
                          <w:divBdr>
                            <w:top w:val="single" w:sz="2" w:space="0" w:color="E3E3E3"/>
                            <w:left w:val="single" w:sz="2" w:space="0" w:color="E3E3E3"/>
                            <w:bottom w:val="single" w:sz="2" w:space="0" w:color="E3E3E3"/>
                            <w:right w:val="single" w:sz="2" w:space="0" w:color="E3E3E3"/>
                          </w:divBdr>
                          <w:divsChild>
                            <w:div w:id="1081610239">
                              <w:marLeft w:val="0"/>
                              <w:marRight w:val="0"/>
                              <w:marTop w:val="0"/>
                              <w:marBottom w:val="0"/>
                              <w:divBdr>
                                <w:top w:val="single" w:sz="2" w:space="0" w:color="E3E3E3"/>
                                <w:left w:val="single" w:sz="2" w:space="0" w:color="E3E3E3"/>
                                <w:bottom w:val="single" w:sz="2" w:space="0" w:color="E3E3E3"/>
                                <w:right w:val="single" w:sz="2" w:space="0" w:color="E3E3E3"/>
                              </w:divBdr>
                              <w:divsChild>
                                <w:div w:id="1344892200">
                                  <w:marLeft w:val="0"/>
                                  <w:marRight w:val="0"/>
                                  <w:marTop w:val="0"/>
                                  <w:marBottom w:val="0"/>
                                  <w:divBdr>
                                    <w:top w:val="single" w:sz="2" w:space="0" w:color="E3E3E3"/>
                                    <w:left w:val="single" w:sz="2" w:space="0" w:color="E3E3E3"/>
                                    <w:bottom w:val="single" w:sz="2" w:space="0" w:color="E3E3E3"/>
                                    <w:right w:val="single" w:sz="2" w:space="0" w:color="E3E3E3"/>
                                  </w:divBdr>
                                  <w:divsChild>
                                    <w:div w:id="328102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70338620">
          <w:marLeft w:val="0"/>
          <w:marRight w:val="0"/>
          <w:marTop w:val="0"/>
          <w:marBottom w:val="0"/>
          <w:divBdr>
            <w:top w:val="single" w:sz="2" w:space="0" w:color="E3E3E3"/>
            <w:left w:val="single" w:sz="2" w:space="0" w:color="E3E3E3"/>
            <w:bottom w:val="single" w:sz="2" w:space="0" w:color="E3E3E3"/>
            <w:right w:val="single" w:sz="2" w:space="0" w:color="E3E3E3"/>
          </w:divBdr>
          <w:divsChild>
            <w:div w:id="1047266437">
              <w:marLeft w:val="0"/>
              <w:marRight w:val="0"/>
              <w:marTop w:val="100"/>
              <w:marBottom w:val="100"/>
              <w:divBdr>
                <w:top w:val="single" w:sz="2" w:space="0" w:color="E3E3E3"/>
                <w:left w:val="single" w:sz="2" w:space="0" w:color="E3E3E3"/>
                <w:bottom w:val="single" w:sz="2" w:space="0" w:color="E3E3E3"/>
                <w:right w:val="single" w:sz="2" w:space="0" w:color="E3E3E3"/>
              </w:divBdr>
              <w:divsChild>
                <w:div w:id="1469127657">
                  <w:marLeft w:val="0"/>
                  <w:marRight w:val="0"/>
                  <w:marTop w:val="0"/>
                  <w:marBottom w:val="0"/>
                  <w:divBdr>
                    <w:top w:val="single" w:sz="2" w:space="0" w:color="E3E3E3"/>
                    <w:left w:val="single" w:sz="2" w:space="0" w:color="E3E3E3"/>
                    <w:bottom w:val="single" w:sz="2" w:space="0" w:color="E3E3E3"/>
                    <w:right w:val="single" w:sz="2" w:space="0" w:color="E3E3E3"/>
                  </w:divBdr>
                  <w:divsChild>
                    <w:div w:id="1270166889">
                      <w:marLeft w:val="0"/>
                      <w:marRight w:val="0"/>
                      <w:marTop w:val="0"/>
                      <w:marBottom w:val="0"/>
                      <w:divBdr>
                        <w:top w:val="single" w:sz="2" w:space="0" w:color="E3E3E3"/>
                        <w:left w:val="single" w:sz="2" w:space="0" w:color="E3E3E3"/>
                        <w:bottom w:val="single" w:sz="2" w:space="0" w:color="E3E3E3"/>
                        <w:right w:val="single" w:sz="2" w:space="0" w:color="E3E3E3"/>
                      </w:divBdr>
                      <w:divsChild>
                        <w:div w:id="18120131">
                          <w:marLeft w:val="0"/>
                          <w:marRight w:val="0"/>
                          <w:marTop w:val="0"/>
                          <w:marBottom w:val="0"/>
                          <w:divBdr>
                            <w:top w:val="single" w:sz="2" w:space="0" w:color="E3E3E3"/>
                            <w:left w:val="single" w:sz="2" w:space="0" w:color="E3E3E3"/>
                            <w:bottom w:val="single" w:sz="2" w:space="0" w:color="E3E3E3"/>
                            <w:right w:val="single" w:sz="2" w:space="0" w:color="E3E3E3"/>
                          </w:divBdr>
                          <w:divsChild>
                            <w:div w:id="1765223110">
                              <w:marLeft w:val="0"/>
                              <w:marRight w:val="0"/>
                              <w:marTop w:val="0"/>
                              <w:marBottom w:val="0"/>
                              <w:divBdr>
                                <w:top w:val="single" w:sz="2" w:space="0" w:color="E3E3E3"/>
                                <w:left w:val="single" w:sz="2" w:space="0" w:color="E3E3E3"/>
                                <w:bottom w:val="single" w:sz="2" w:space="0" w:color="E3E3E3"/>
                                <w:right w:val="single" w:sz="2" w:space="0" w:color="E3E3E3"/>
                              </w:divBdr>
                              <w:divsChild>
                                <w:div w:id="341857255">
                                  <w:marLeft w:val="0"/>
                                  <w:marRight w:val="0"/>
                                  <w:marTop w:val="0"/>
                                  <w:marBottom w:val="0"/>
                                  <w:divBdr>
                                    <w:top w:val="single" w:sz="2" w:space="0" w:color="E3E3E3"/>
                                    <w:left w:val="single" w:sz="2" w:space="0" w:color="E3E3E3"/>
                                    <w:bottom w:val="single" w:sz="2" w:space="0" w:color="E3E3E3"/>
                                    <w:right w:val="single" w:sz="2" w:space="0" w:color="E3E3E3"/>
                                  </w:divBdr>
                                  <w:divsChild>
                                    <w:div w:id="580024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86618869">
                      <w:marLeft w:val="0"/>
                      <w:marRight w:val="0"/>
                      <w:marTop w:val="0"/>
                      <w:marBottom w:val="0"/>
                      <w:divBdr>
                        <w:top w:val="single" w:sz="2" w:space="0" w:color="E3E3E3"/>
                        <w:left w:val="single" w:sz="2" w:space="0" w:color="E3E3E3"/>
                        <w:bottom w:val="single" w:sz="2" w:space="0" w:color="E3E3E3"/>
                        <w:right w:val="single" w:sz="2" w:space="0" w:color="E3E3E3"/>
                      </w:divBdr>
                      <w:divsChild>
                        <w:div w:id="663974455">
                          <w:marLeft w:val="0"/>
                          <w:marRight w:val="0"/>
                          <w:marTop w:val="0"/>
                          <w:marBottom w:val="0"/>
                          <w:divBdr>
                            <w:top w:val="single" w:sz="2" w:space="0" w:color="E3E3E3"/>
                            <w:left w:val="single" w:sz="2" w:space="0" w:color="E3E3E3"/>
                            <w:bottom w:val="single" w:sz="2" w:space="0" w:color="E3E3E3"/>
                            <w:right w:val="single" w:sz="2" w:space="0" w:color="E3E3E3"/>
                          </w:divBdr>
                        </w:div>
                        <w:div w:id="561991114">
                          <w:marLeft w:val="0"/>
                          <w:marRight w:val="0"/>
                          <w:marTop w:val="0"/>
                          <w:marBottom w:val="0"/>
                          <w:divBdr>
                            <w:top w:val="single" w:sz="2" w:space="0" w:color="E3E3E3"/>
                            <w:left w:val="single" w:sz="2" w:space="0" w:color="E3E3E3"/>
                            <w:bottom w:val="single" w:sz="2" w:space="0" w:color="E3E3E3"/>
                            <w:right w:val="single" w:sz="2" w:space="0" w:color="E3E3E3"/>
                          </w:divBdr>
                          <w:divsChild>
                            <w:div w:id="724572750">
                              <w:marLeft w:val="0"/>
                              <w:marRight w:val="0"/>
                              <w:marTop w:val="0"/>
                              <w:marBottom w:val="0"/>
                              <w:divBdr>
                                <w:top w:val="single" w:sz="2" w:space="0" w:color="E3E3E3"/>
                                <w:left w:val="single" w:sz="2" w:space="0" w:color="E3E3E3"/>
                                <w:bottom w:val="single" w:sz="2" w:space="0" w:color="E3E3E3"/>
                                <w:right w:val="single" w:sz="2" w:space="0" w:color="E3E3E3"/>
                              </w:divBdr>
                              <w:divsChild>
                                <w:div w:id="1172253990">
                                  <w:marLeft w:val="0"/>
                                  <w:marRight w:val="0"/>
                                  <w:marTop w:val="0"/>
                                  <w:marBottom w:val="0"/>
                                  <w:divBdr>
                                    <w:top w:val="single" w:sz="2" w:space="0" w:color="E3E3E3"/>
                                    <w:left w:val="single" w:sz="2" w:space="0" w:color="E3E3E3"/>
                                    <w:bottom w:val="single" w:sz="2" w:space="0" w:color="E3E3E3"/>
                                    <w:right w:val="single" w:sz="2" w:space="0" w:color="E3E3E3"/>
                                  </w:divBdr>
                                  <w:divsChild>
                                    <w:div w:id="743068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2024-03-06T04:31:00Z</dcterms:created>
  <dcterms:modified xsi:type="dcterms:W3CDTF">2024-03-06T04:37:00Z</dcterms:modified>
</cp:coreProperties>
</file>